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Open Sans" w:cs="Open Sans" w:eastAsia="Open Sans" w:hAnsi="Open Sans"/>
          <w:color w:val="2f3c42"/>
          <w:sz w:val="24"/>
          <w:szCs w:val="24"/>
          <w:highlight w:val="white"/>
        </w:rPr>
      </w:pPr>
      <w:r w:rsidDel="00000000" w:rsidR="00000000" w:rsidRPr="00000000">
        <w:rPr>
          <w:rFonts w:ascii="Open Sans" w:cs="Open Sans" w:eastAsia="Open Sans" w:hAnsi="Open Sans"/>
          <w:color w:val="222222"/>
          <w:sz w:val="24"/>
          <w:szCs w:val="24"/>
          <w:highlight w:val="white"/>
          <w:rtl w:val="0"/>
        </w:rPr>
        <w:t xml:space="preserve">This </w:t>
      </w:r>
      <w:r w:rsidDel="00000000" w:rsidR="00000000" w:rsidRPr="00000000">
        <w:rPr>
          <w:rFonts w:ascii="Open Sans" w:cs="Open Sans" w:eastAsia="Open Sans" w:hAnsi="Open Sans"/>
          <w:b w:val="1"/>
          <w:color w:val="222222"/>
          <w:sz w:val="24"/>
          <w:szCs w:val="24"/>
          <w:highlight w:val="white"/>
          <w:rtl w:val="0"/>
        </w:rPr>
        <w:t xml:space="preserve">Activity Log</w:t>
      </w:r>
      <w:r w:rsidDel="00000000" w:rsidR="00000000" w:rsidRPr="00000000">
        <w:rPr>
          <w:rFonts w:ascii="Open Sans" w:cs="Open Sans" w:eastAsia="Open Sans" w:hAnsi="Open Sans"/>
          <w:color w:val="222222"/>
          <w:sz w:val="24"/>
          <w:szCs w:val="24"/>
          <w:highlight w:val="white"/>
          <w:rtl w:val="0"/>
        </w:rPr>
        <w:t xml:space="preserve"> is a simple tool designed to help us understand what tasks you regularly undertake in the business. The goal of this exercise is to make sure you are satisfied in your role, aren't overworked, and your position description aligns with what you are actually doing on a day to day basis. Please take the time to complete the log throughout your day.</w:t>
      </w:r>
      <w:r w:rsidDel="00000000" w:rsidR="00000000" w:rsidRPr="00000000">
        <w:rPr>
          <w:rtl w:val="0"/>
        </w:rPr>
      </w:r>
    </w:p>
    <w:p w:rsidR="00000000" w:rsidDel="00000000" w:rsidP="00000000" w:rsidRDefault="00000000" w:rsidRPr="00000000" w14:paraId="00000002">
      <w:pPr>
        <w:widowControl w:val="1"/>
        <w:rPr>
          <w:rFonts w:ascii="Times New Roman" w:cs="Times New Roman" w:eastAsia="Times New Roman" w:hAnsi="Times New Roman"/>
          <w:color w:val="2f3c42"/>
          <w:sz w:val="24"/>
          <w:szCs w:val="24"/>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A0"/>
      </w:tblPr>
      <w:tblGrid>
        <w:gridCol w:w="5000"/>
        <w:gridCol w:w="2551"/>
        <w:gridCol w:w="2446"/>
        <w:gridCol w:w="2551"/>
        <w:gridCol w:w="2857"/>
        <w:tblGridChange w:id="0">
          <w:tblGrid>
            <w:gridCol w:w="5000"/>
            <w:gridCol w:w="2551"/>
            <w:gridCol w:w="2446"/>
            <w:gridCol w:w="2551"/>
            <w:gridCol w:w="2857"/>
          </w:tblGrid>
        </w:tblGridChange>
      </w:tblGrid>
      <w:tr>
        <w:trPr>
          <w:trHeight w:val="660" w:hRule="atLeast"/>
        </w:trPr>
        <w:tc>
          <w:tcPr>
            <w:shd w:fill="303c42"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2"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Activity</w:t>
            </w:r>
          </w:p>
        </w:tc>
        <w:tc>
          <w:tcPr>
            <w:shd w:fill="303c42" w:val="cle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Commenced</w:t>
            </w:r>
          </w:p>
        </w:tc>
        <w:tc>
          <w:tcPr>
            <w:shd w:fill="303c42"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Finished</w:t>
            </w:r>
          </w:p>
        </w:tc>
        <w:tc>
          <w:tcPr>
            <w:shd w:fill="303c42" w:val="cle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Time Spent</w:t>
            </w:r>
          </w:p>
        </w:tc>
        <w:tc>
          <w:tcPr>
            <w:shd w:fill="303c42" w:val="cle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Process</w:t>
            </w:r>
          </w:p>
        </w:tc>
      </w:tr>
      <w:tr>
        <w:trPr>
          <w:trHeight w:val="460" w:hRule="atLeast"/>
        </w:trPr>
        <w:tc>
          <w:tcPr>
            <w:shd w:fill="auto"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3b42"/>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3b42"/>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3b42"/>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3b42"/>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3b42"/>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20" w:hRule="atLeast"/>
        </w:trPr>
        <w:tc>
          <w:tcPr>
            <w:shd w:fill="auto" w:val="clea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spacing w:before="152" w:lineRule="auto"/>
        <w:rPr>
          <w:color w:val="606163"/>
        </w:rPr>
      </w:pPr>
      <w:r w:rsidDel="00000000" w:rsidR="00000000" w:rsidRPr="00000000">
        <w:rPr>
          <w:rtl w:val="0"/>
        </w:rPr>
      </w:r>
    </w:p>
    <w:tbl>
      <w:tblPr>
        <w:tblStyle w:val="Table2"/>
        <w:tblW w:w="154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A0"/>
      </w:tblPr>
      <w:tblGrid>
        <w:gridCol w:w="5000"/>
        <w:gridCol w:w="2551"/>
        <w:gridCol w:w="2446"/>
        <w:gridCol w:w="2551"/>
        <w:gridCol w:w="2857"/>
        <w:tblGridChange w:id="0">
          <w:tblGrid>
            <w:gridCol w:w="5000"/>
            <w:gridCol w:w="2551"/>
            <w:gridCol w:w="2446"/>
            <w:gridCol w:w="2551"/>
            <w:gridCol w:w="2857"/>
          </w:tblGrid>
        </w:tblGridChange>
      </w:tblGrid>
      <w:tr>
        <w:trPr>
          <w:trHeight w:val="660" w:hRule="atLeast"/>
        </w:trPr>
        <w:tc>
          <w:tcPr>
            <w:shd w:fill="303c42" w:val="clea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2"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Activity</w:t>
            </w:r>
          </w:p>
        </w:tc>
        <w:tc>
          <w:tcPr>
            <w:shd w:fill="303c42" w:val="cle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Commenced</w:t>
            </w:r>
          </w:p>
        </w:tc>
        <w:tc>
          <w:tcPr>
            <w:shd w:fill="303c42" w:val="cle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Finished</w:t>
            </w:r>
          </w:p>
        </w:tc>
        <w:tc>
          <w:tcPr>
            <w:shd w:fill="303c42" w:val="clea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Time Spent</w:t>
            </w:r>
          </w:p>
        </w:tc>
        <w:tc>
          <w:tcPr>
            <w:shd w:fill="303c42" w:val="cle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Process</w:t>
            </w:r>
          </w:p>
        </w:tc>
      </w:tr>
      <w:tr>
        <w:trPr>
          <w:trHeight w:val="460" w:hRule="atLeast"/>
        </w:trPr>
        <w:tc>
          <w:tcPr>
            <w:shd w:fill="auto" w:val="cle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3b42"/>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3b42"/>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3b42"/>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3b42"/>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3b42"/>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auto" w:val="cle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60" w:hRule="atLeast"/>
        </w:trPr>
        <w:tc>
          <w:tcPr>
            <w:shd w:fill="ebebec" w:val="cle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ebebec" w:val="clea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r>
        <w:trPr>
          <w:trHeight w:val="420" w:hRule="atLeast"/>
        </w:trPr>
        <w:tc>
          <w:tcPr>
            <w:shd w:fill="auto" w:val="cle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06163"/>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 w:cs="DIN" w:eastAsia="DIN" w:hAnsi="DI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6" w:type="default"/>
      <w:headerReference r:id="rId7" w:type="first"/>
      <w:pgSz w:h="11906" w:w="16838" w:orient="landscape"/>
      <w:pgMar w:bottom="1440" w:top="2126" w:left="873" w:right="939" w:header="0"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DI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0</wp:posOffset>
              </wp:positionV>
              <wp:extent cx="11157437" cy="1043940"/>
              <wp:effectExtent b="0" l="0" r="0" t="0"/>
              <wp:wrapNone/>
              <wp:docPr id="5" name=""/>
              <a:graphic>
                <a:graphicData uri="http://schemas.microsoft.com/office/word/2010/wordprocessingShape">
                  <wps:wsp>
                    <wps:cNvSpPr/>
                    <wps:cNvPr id="6" name="Shape 6"/>
                    <wps:spPr>
                      <a:xfrm>
                        <a:off x="0" y="3264380"/>
                        <a:ext cx="10692000" cy="1031240"/>
                      </a:xfrm>
                      <a:prstGeom prst="rect">
                        <a:avLst/>
                      </a:prstGeom>
                      <a:solidFill>
                        <a:srgbClr val="2F3B42"/>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0</wp:posOffset>
              </wp:positionV>
              <wp:extent cx="11157437" cy="104394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1157437" cy="1043940"/>
                      </a:xfrm>
                      <a:prstGeom prst="rect"/>
                      <a:ln/>
                    </pic:spPr>
                  </pic:pic>
                </a:graphicData>
              </a:graphic>
            </wp:anchor>
          </w:drawing>
        </mc:Fallback>
      </mc:AlternateConten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-62451</wp:posOffset>
          </wp:positionH>
          <wp:positionV relativeFrom="paragraph">
            <wp:posOffset>91204</wp:posOffset>
          </wp:positionV>
          <wp:extent cx="1767544" cy="568724"/>
          <wp:effectExtent b="0" l="0" r="0" t="0"/>
          <wp:wrapNone/>
          <wp:docPr descr="../../../Beepo%20Identity%20Suite/Beepo%20orange_white-01.png" id="7" name="image6.png"/>
          <a:graphic>
            <a:graphicData uri="http://schemas.openxmlformats.org/drawingml/2006/picture">
              <pic:pic>
                <pic:nvPicPr>
                  <pic:cNvPr descr="../../../Beepo%20Identity%20Suite/Beepo%20orange_white-01.png" id="0" name="image6.png"/>
                  <pic:cNvPicPr preferRelativeResize="0"/>
                </pic:nvPicPr>
                <pic:blipFill>
                  <a:blip r:embed="rId2"/>
                  <a:srcRect b="0" l="0" r="0" t="0"/>
                  <a:stretch>
                    <a:fillRect/>
                  </a:stretch>
                </pic:blipFill>
                <pic:spPr>
                  <a:xfrm>
                    <a:off x="0" y="0"/>
                    <a:ext cx="1767544" cy="56872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7708900</wp:posOffset>
              </wp:positionH>
              <wp:positionV relativeFrom="paragraph">
                <wp:posOffset>190500</wp:posOffset>
              </wp:positionV>
              <wp:extent cx="1952625" cy="352425"/>
              <wp:effectExtent b="0" l="0" r="0" t="0"/>
              <wp:wrapNone/>
              <wp:docPr id="4" name=""/>
              <a:graphic>
                <a:graphicData uri="http://schemas.microsoft.com/office/word/2010/wordprocessingShape">
                  <wps:wsp>
                    <wps:cNvSpPr/>
                    <wps:cNvPr id="5" name="Shape 5"/>
                    <wps:spPr>
                      <a:xfrm>
                        <a:off x="4374450" y="3608550"/>
                        <a:ext cx="1943100" cy="3429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ffffff"/>
                              <w:sz w:val="24"/>
                              <w:vertAlign w:val="baseline"/>
                            </w:rPr>
                            <w:t xml:space="preserve">For Your Success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7708900</wp:posOffset>
              </wp:positionH>
              <wp:positionV relativeFrom="paragraph">
                <wp:posOffset>190500</wp:posOffset>
              </wp:positionV>
              <wp:extent cx="1952625" cy="352425"/>
              <wp:effectExtent b="0" l="0" r="0" t="0"/>
              <wp:wrapNone/>
              <wp:docPr id="4"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952625" cy="3524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0</wp:posOffset>
              </wp:positionV>
              <wp:extent cx="11125540" cy="1272540"/>
              <wp:effectExtent b="0" l="0" r="0" t="0"/>
              <wp:wrapNone/>
              <wp:docPr id="2" name=""/>
              <a:graphic>
                <a:graphicData uri="http://schemas.microsoft.com/office/word/2010/wordprocessingShape">
                  <wps:wsp>
                    <wps:cNvSpPr/>
                    <wps:cNvPr id="3" name="Shape 3"/>
                    <wps:spPr>
                      <a:xfrm>
                        <a:off x="0" y="3150080"/>
                        <a:ext cx="10692000" cy="1259840"/>
                      </a:xfrm>
                      <a:prstGeom prst="rect">
                        <a:avLst/>
                      </a:prstGeom>
                      <a:solidFill>
                        <a:srgbClr val="2F3B42"/>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0</wp:posOffset>
              </wp:positionV>
              <wp:extent cx="11125540" cy="127254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1125540" cy="1272540"/>
                      </a:xfrm>
                      <a:prstGeom prst="rect"/>
                      <a:ln/>
                    </pic:spPr>
                  </pic:pic>
                </a:graphicData>
              </a:graphic>
            </wp:anchor>
          </w:drawing>
        </mc:Fallback>
      </mc:AlternateConten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-62451</wp:posOffset>
          </wp:positionH>
          <wp:positionV relativeFrom="paragraph">
            <wp:posOffset>91204</wp:posOffset>
          </wp:positionV>
          <wp:extent cx="1767544" cy="568724"/>
          <wp:effectExtent b="0" l="0" r="0" t="0"/>
          <wp:wrapNone/>
          <wp:docPr descr="../../../Beepo%20Identity%20Suite/Beepo%20orange_white-01.png" id="6" name="image6.png"/>
          <a:graphic>
            <a:graphicData uri="http://schemas.openxmlformats.org/drawingml/2006/picture">
              <pic:pic>
                <pic:nvPicPr>
                  <pic:cNvPr descr="../../../Beepo%20Identity%20Suite/Beepo%20orange_white-01.png" id="0" name="image6.png"/>
                  <pic:cNvPicPr preferRelativeResize="0"/>
                </pic:nvPicPr>
                <pic:blipFill>
                  <a:blip r:embed="rId2"/>
                  <a:srcRect b="0" l="0" r="0" t="0"/>
                  <a:stretch>
                    <a:fillRect/>
                  </a:stretch>
                </pic:blipFill>
                <pic:spPr>
                  <a:xfrm>
                    <a:off x="0" y="0"/>
                    <a:ext cx="1767544" cy="56872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546100</wp:posOffset>
              </wp:positionV>
              <wp:extent cx="4238625" cy="578249"/>
              <wp:effectExtent b="0" l="0" r="0" t="0"/>
              <wp:wrapNone/>
              <wp:docPr id="1" name=""/>
              <a:graphic>
                <a:graphicData uri="http://schemas.microsoft.com/office/word/2010/wordprocessingShape">
                  <wps:wsp>
                    <wps:cNvSpPr/>
                    <wps:cNvPr id="2" name="Shape 2"/>
                    <wps:spPr>
                      <a:xfrm>
                        <a:off x="3231450" y="3495638"/>
                        <a:ext cx="4229100" cy="56872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52"/>
                              <w:vertAlign w:val="baseline"/>
                            </w:rPr>
                            <w:t xml:space="preserve">ACTIVITY LOG TEMPLATE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546100</wp:posOffset>
              </wp:positionV>
              <wp:extent cx="4238625" cy="578249"/>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4238625" cy="578249"/>
                      </a:xfrm>
                      <a:prstGeom prst="rect"/>
                      <a:ln/>
                    </pic:spPr>
                  </pic:pic>
                </a:graphicData>
              </a:graphic>
            </wp:anchor>
          </w:drawing>
        </mc:Fallback>
      </mc:AlternateConten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DIN" w:cs="DIN" w:eastAsia="DIN" w:hAnsi="DI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7645400</wp:posOffset>
              </wp:positionH>
              <wp:positionV relativeFrom="paragraph">
                <wp:posOffset>50800</wp:posOffset>
              </wp:positionV>
              <wp:extent cx="1952625" cy="352425"/>
              <wp:effectExtent b="0" l="0" r="0" t="0"/>
              <wp:wrapNone/>
              <wp:docPr id="3" name=""/>
              <a:graphic>
                <a:graphicData uri="http://schemas.microsoft.com/office/word/2010/wordprocessingShape">
                  <wps:wsp>
                    <wps:cNvSpPr/>
                    <wps:cNvPr id="4" name="Shape 4"/>
                    <wps:spPr>
                      <a:xfrm>
                        <a:off x="4374450" y="3608550"/>
                        <a:ext cx="1943100" cy="3429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ffffff"/>
                              <w:sz w:val="24"/>
                              <w:vertAlign w:val="baseline"/>
                            </w:rPr>
                            <w:t xml:space="preserve">For Your Success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7645400</wp:posOffset>
              </wp:positionH>
              <wp:positionV relativeFrom="paragraph">
                <wp:posOffset>50800</wp:posOffset>
              </wp:positionV>
              <wp:extent cx="1952625" cy="352425"/>
              <wp:effectExtent b="0" l="0" r="0" t="0"/>
              <wp:wrapNone/>
              <wp:docPr id="3"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1952625" cy="3524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IN" w:cs="DIN" w:eastAsia="DIN" w:hAnsi="DIN"/>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97"/>
    </w:pPr>
    <w:rPr>
      <w:sz w:val="27"/>
      <w:szCs w:val="27"/>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pPr>
      <w:spacing w:after="100" w:line="240" w:lineRule="auto"/>
      <w:jc w:val="center"/>
    </w:pPr>
    <w:rPr>
      <w:rFonts w:ascii="Arial" w:cs="Arial" w:eastAsia="Arial" w:hAnsi="Arial"/>
      <w:b w:val="1"/>
      <w:color w:val="ffffff"/>
      <w:sz w:val="18"/>
      <w:szCs w:val="18"/>
    </w:rPr>
    <w:tblPr>
      <w:tblStyleRowBandSize w:val="1"/>
      <w:tblStyleColBandSize w:val="1"/>
      <w:tblCellMar>
        <w:top w:w="0.0" w:type="dxa"/>
        <w:left w:w="108.0" w:type="dxa"/>
        <w:bottom w:w="0.0" w:type="dxa"/>
        <w:right w:w="108.0" w:type="dxa"/>
      </w:tblCellMar>
    </w:tblPr>
    <w:tcPr>
      <w:shd w:fill="auto" w:val="clear"/>
      <w:vAlign w:val="center"/>
    </w:tcPr>
    <w:tblStylePr w:type="band1Horz">
      <w:tcPr>
        <w:shd w:fill="d9e2f3" w:val="clear"/>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d0dcf0" w:val="clear"/>
      </w:tcPr>
    </w:tblStylePr>
    <w:tblStylePr w:type="firstCol">
      <w:rPr>
        <w:b w:val="1"/>
      </w:rPr>
    </w:tblStylePr>
    <w:tblStylePr w:type="firstRow">
      <w:rPr>
        <w:rFonts w:ascii="Arial" w:cs="Arial" w:eastAsia="Arial" w:hAnsi="Arial"/>
        <w:b w:val="1"/>
        <w:i w:val="0"/>
        <w:smallCaps w:val="0"/>
        <w:color w:val="ffffff"/>
        <w:sz w:val="22"/>
        <w:szCs w:val="22"/>
      </w:rPr>
      <w:tcPr>
        <w:tcBorders>
          <w:bottom w:color="ffffff" w:space="0" w:sz="12" w:val="single"/>
        </w:tcBorders>
        <w:shd w:fill="ffffff" w:val="clear"/>
      </w:tcPr>
    </w:tblStylePr>
    <w:tblStylePr w:type="lastCol">
      <w:rPr>
        <w:b w:val="1"/>
      </w:rPr>
    </w:tblStylePr>
    <w:tblStylePr w:type="lastRow">
      <w:rPr>
        <w:b w:val="1"/>
        <w:color w:val="d26012"/>
      </w:rPr>
      <w:tcPr>
        <w:tcBorders>
          <w:top w:color="000000" w:space="0" w:sz="12" w:val="single"/>
        </w:tcBorders>
        <w:shd w:fill="ffffff" w:val="clear"/>
      </w:tcPr>
    </w:tblStylePr>
  </w:style>
  <w:style w:type="table" w:styleId="Table2">
    <w:basedOn w:val="TableNormal"/>
    <w:pPr>
      <w:spacing w:after="100" w:line="240" w:lineRule="auto"/>
      <w:jc w:val="center"/>
    </w:pPr>
    <w:rPr>
      <w:rFonts w:ascii="Arial" w:cs="Arial" w:eastAsia="Arial" w:hAnsi="Arial"/>
      <w:b w:val="1"/>
      <w:color w:val="ffffff"/>
      <w:sz w:val="18"/>
      <w:szCs w:val="18"/>
    </w:rPr>
    <w:tblPr>
      <w:tblStyleRowBandSize w:val="1"/>
      <w:tblStyleColBandSize w:val="1"/>
      <w:tblCellMar>
        <w:top w:w="0.0" w:type="dxa"/>
        <w:left w:w="108.0" w:type="dxa"/>
        <w:bottom w:w="0.0" w:type="dxa"/>
        <w:right w:w="108.0" w:type="dxa"/>
      </w:tblCellMar>
    </w:tblPr>
    <w:tcPr>
      <w:shd w:fill="auto" w:val="clear"/>
      <w:vAlign w:val="center"/>
    </w:tcPr>
    <w:tblStylePr w:type="band1Horz">
      <w:tcPr>
        <w:shd w:fill="d9e2f3" w:val="clear"/>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d0dcf0" w:val="clear"/>
      </w:tcPr>
    </w:tblStylePr>
    <w:tblStylePr w:type="firstCol">
      <w:rPr>
        <w:b w:val="1"/>
      </w:rPr>
    </w:tblStylePr>
    <w:tblStylePr w:type="firstRow">
      <w:rPr>
        <w:rFonts w:ascii="Arial" w:cs="Arial" w:eastAsia="Arial" w:hAnsi="Arial"/>
        <w:b w:val="1"/>
        <w:i w:val="0"/>
        <w:smallCaps w:val="0"/>
        <w:color w:val="ffffff"/>
        <w:sz w:val="22"/>
        <w:szCs w:val="22"/>
      </w:rPr>
      <w:tcPr>
        <w:tcBorders>
          <w:bottom w:color="ffffff" w:space="0" w:sz="12" w:val="single"/>
        </w:tcBorders>
        <w:shd w:fill="ffffff" w:val="clear"/>
      </w:tcPr>
    </w:tblStylePr>
    <w:tblStylePr w:type="lastCol">
      <w:rPr>
        <w:b w:val="1"/>
      </w:rPr>
    </w:tblStylePr>
    <w:tblStylePr w:type="lastRow">
      <w:rPr>
        <w:b w:val="1"/>
        <w:color w:val="d26012"/>
      </w:rPr>
      <w:tcPr>
        <w:tcBorders>
          <w:top w:color="000000" w:space="0" w:sz="12" w:val="single"/>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png"/><Relationship Id="rId3"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